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 Generated by Aspose.Words for .NET 23.11.0 -->
  <w:body>
    <w:p xmlns:wp14="http://schemas.microsoft.com/office/word/2010/wordml" w:rsidR="00A77B3E" w14:paraId="661D2340" wp14:textId="77777777">
      <w:pPr>
        <w:spacing w:before="0" w:beforeAutospacing="1"/>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Speaker 1</w:t>
      </w:r>
      <w:r>
        <w:rPr>
          <w:rFonts w:ascii="Calibri" w:hAnsi="Calibri" w:eastAsia="Calibri" w:cs="Calibri"/>
          <w:b w:val="0"/>
          <w:i w:val="0"/>
          <w:color w:val="000000"/>
          <w:sz w:val="22"/>
          <w:u w:val="none"/>
        </w:rPr>
        <w:t>:</w:t>
      </w:r>
    </w:p>
    <w:p xmlns:wp14="http://schemas.microsoft.com/office/word/2010/wordml" w:rsidR="00A77B3E" w:rsidP="79FE7212" w14:paraId="3476697C" wp14:textId="27261E52">
      <w:pPr>
        <w:spacing w:before="80" w:beforeAutospacing="off"/>
        <w:jc w:val="left"/>
        <w:rPr>
          <w:rFonts w:ascii="Calibri" w:hAnsi="Calibri" w:eastAsia="Calibri" w:cs="Calibri"/>
          <w:b w:val="0"/>
          <w:bCs w:val="0"/>
          <w:i w:val="0"/>
          <w:iCs w:val="0"/>
          <w:color w:val="000000"/>
          <w:sz w:val="22"/>
          <w:szCs w:val="22"/>
          <w:u w:val="none"/>
        </w:rPr>
      </w:pPr>
      <w:r w:rsidRPr="79FE7212" w:rsidR="79FE7212">
        <w:rPr>
          <w:rFonts w:ascii="Calibri" w:hAnsi="Calibri" w:eastAsia="Calibri" w:cs="Calibri"/>
          <w:b w:val="0"/>
          <w:bCs w:val="0"/>
          <w:i w:val="0"/>
          <w:iCs w:val="0"/>
          <w:color w:val="000000" w:themeColor="text1" w:themeTint="FF" w:themeShade="FF"/>
          <w:sz w:val="22"/>
          <w:szCs w:val="22"/>
          <w:u w:val="none"/>
        </w:rPr>
        <w:t>Hello and welcome. You are in module two of Section one looking at book bans and bias. Most of the resources that you'll find linked here sort of take a deeper look at bias than is typical in the LIS world. We're not just talking unconscious bias, although that is part of it. In this discussion, we're looking at book bans and the relationship to protecting children and the ways that bias comes into play there.</w:t>
      </w:r>
    </w:p>
    <w:p xmlns:wp14="http://schemas.microsoft.com/office/word/2010/wordml" w:rsidR="00A77B3E" w:rsidP="360DFD6E" w14:paraId="2394871C" wp14:textId="06C681CC">
      <w:pPr>
        <w:spacing w:before="80" w:beforeAutospacing="off"/>
        <w:jc w:val="left"/>
        <w:rPr>
          <w:rFonts w:ascii="Calibri" w:hAnsi="Calibri" w:eastAsia="Calibri" w:cs="Calibri"/>
          <w:b w:val="0"/>
          <w:bCs w:val="0"/>
          <w:i w:val="0"/>
          <w:iCs w:val="0"/>
          <w:color w:val="000000"/>
          <w:sz w:val="22"/>
          <w:szCs w:val="22"/>
          <w:u w:val="none"/>
        </w:rPr>
      </w:pPr>
      <w:r w:rsidRPr="360DFD6E" w:rsidR="360DFD6E">
        <w:rPr>
          <w:rFonts w:ascii="Calibri" w:hAnsi="Calibri" w:eastAsia="Calibri" w:cs="Calibri"/>
          <w:b w:val="0"/>
          <w:bCs w:val="0"/>
          <w:i w:val="0"/>
          <w:iCs w:val="0"/>
          <w:color w:val="000000" w:themeColor="text1" w:themeTint="FF" w:themeShade="FF"/>
          <w:sz w:val="22"/>
          <w:szCs w:val="22"/>
          <w:u w:val="none"/>
        </w:rPr>
        <w:t xml:space="preserve">In particular, we're going to be talking a bit about age appropriateness, but we'll get there in a second. I want to start this discussion as the others with a quote, something to again sort of rattle around your head as you listen to me talk a little bit more. And </w:t>
      </w:r>
      <w:proofErr w:type="gramStart"/>
      <w:r w:rsidRPr="360DFD6E" w:rsidR="360DFD6E">
        <w:rPr>
          <w:rFonts w:ascii="Calibri" w:hAnsi="Calibri" w:eastAsia="Calibri" w:cs="Calibri"/>
          <w:b w:val="0"/>
          <w:bCs w:val="0"/>
          <w:i w:val="0"/>
          <w:iCs w:val="0"/>
          <w:color w:val="000000" w:themeColor="text1" w:themeTint="FF" w:themeShade="FF"/>
          <w:sz w:val="22"/>
          <w:szCs w:val="22"/>
          <w:u w:val="none"/>
        </w:rPr>
        <w:t>also</w:t>
      </w:r>
      <w:proofErr w:type="gramEnd"/>
      <w:r w:rsidRPr="360DFD6E" w:rsidR="360DFD6E">
        <w:rPr>
          <w:rFonts w:ascii="Calibri" w:hAnsi="Calibri" w:eastAsia="Calibri" w:cs="Calibri"/>
          <w:b w:val="0"/>
          <w:bCs w:val="0"/>
          <w:i w:val="0"/>
          <w:iCs w:val="0"/>
          <w:color w:val="000000" w:themeColor="text1" w:themeTint="FF" w:themeShade="FF"/>
          <w:sz w:val="22"/>
          <w:szCs w:val="22"/>
          <w:u w:val="none"/>
        </w:rPr>
        <w:t xml:space="preserve"> as you move through some of the resources that are linked here, and again, as well as when you move through other resources in the other sections of ReadCon.</w:t>
      </w:r>
    </w:p>
    <w:p xmlns:wp14="http://schemas.microsoft.com/office/word/2010/wordml" w:rsidR="00A77B3E" w14:paraId="5EF4B3C2"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quote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Tressie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McMillan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Cottom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wonderful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talk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libraries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issue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earlier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pandemic</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didn't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quite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amount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data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absolutely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quite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discussion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upheaval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around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banning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already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happening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full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video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linked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point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video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censorship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says</w:t>
      </w:r>
      <w:r>
        <w:rPr>
          <w:rFonts w:ascii="Calibri" w:hAnsi="Calibri" w:eastAsia="Calibri" w:cs="Calibri"/>
          <w:b w:val="0"/>
          <w:i w:val="0"/>
          <w:color w:val="000000"/>
          <w:sz w:val="22"/>
          <w:u w:val="none"/>
        </w:rPr>
        <w:t>,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burning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labeling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ideas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There's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short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direct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between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labeling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ideas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profane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dehumanizing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people</w:t>
      </w:r>
      <w:r>
        <w:rPr>
          <w:rFonts w:ascii="Calibri" w:hAnsi="Calibri" w:eastAsia="Calibri" w:cs="Calibri"/>
          <w:b w:val="0"/>
          <w:i w:val="0"/>
          <w:color w:val="000000"/>
          <w:sz w:val="22"/>
          <w:u w:val="none"/>
        </w:rPr>
        <w:t>."</w:t>
      </w:r>
    </w:p>
    <w:p xmlns:wp14="http://schemas.microsoft.com/office/word/2010/wordml" w:rsidR="00A77B3E" w14:paraId="5C90BB57"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frame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discussion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ground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exploration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resources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encourage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listen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talk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quote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full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context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boils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down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back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rather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simple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idea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exercising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protection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even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panic</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over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power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burning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labeling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ideas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therefore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control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power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over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dehumanizing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people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control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ideas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interpreted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control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people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interpreted</w:t>
      </w:r>
      <w:r>
        <w:rPr>
          <w:rFonts w:ascii="Calibri" w:hAnsi="Calibri" w:eastAsia="Calibri" w:cs="Calibri"/>
          <w:b w:val="0"/>
          <w:i w:val="0"/>
          <w:color w:val="000000"/>
          <w:sz w:val="22"/>
          <w:u w:val="none"/>
        </w:rPr>
        <w:t>.</w:t>
      </w:r>
    </w:p>
    <w:p xmlns:wp14="http://schemas.microsoft.com/office/word/2010/wordml" w:rsidR="00A77B3E" w14:paraId="2197BAC0"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particularly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attacking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anywhere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zero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18</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adult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literature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targeted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down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picture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minor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aimed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minor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often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fair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game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certainly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concern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heightened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concern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parents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rights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groups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organizing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often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targeting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exact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kinds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parents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anxieties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frenzy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w:t>
      </w:r>
    </w:p>
    <w:p xmlns:wp14="http://schemas.microsoft.com/office/word/2010/wordml" w:rsidR="00A77B3E" w14:paraId="3DF32DA1"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little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simple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equation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libraries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plus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children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equals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terror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reasons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terror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rooted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social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constructions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around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childhood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around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ideas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innocence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around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ideas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expectation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children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knowledge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knowledge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given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encountering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information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pouring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water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empty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vessel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opposed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information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integrated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existing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knowledge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existing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expertise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cetera</w:t>
      </w:r>
      <w:r>
        <w:rPr>
          <w:rFonts w:ascii="Calibri" w:hAnsi="Calibri" w:eastAsia="Calibri" w:cs="Calibri"/>
          <w:b w:val="0"/>
          <w:i w:val="0"/>
          <w:color w:val="000000"/>
          <w:sz w:val="22"/>
          <w:u w:val="none"/>
        </w:rPr>
        <w:t>.</w:t>
      </w:r>
    </w:p>
    <w:p xmlns:wp14="http://schemas.microsoft.com/office/word/2010/wordml" w:rsidR="00A77B3E" w14:paraId="07472A4A"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kinds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fun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constructions</w:t>
      </w:r>
      <w:r>
        <w:rPr>
          <w:rFonts w:ascii="Calibri" w:hAnsi="Calibri" w:eastAsia="Calibri" w:cs="Calibri"/>
          <w:b w:val="0"/>
          <w:i w:val="0"/>
          <w:color w:val="000000"/>
          <w:sz w:val="22"/>
          <w:u w:val="none"/>
        </w:rPr>
        <w:t xml:space="preserve"> and </w:t>
      </w:r>
      <w:r>
        <w:rPr>
          <w:rFonts w:ascii="Calibri" w:hAnsi="Calibri" w:eastAsia="Calibri" w:cs="Calibri"/>
          <w:b w:val="0"/>
          <w:i w:val="0"/>
          <w:color w:val="000000"/>
          <w:sz w:val="22"/>
          <w:u w:val="none"/>
        </w:rPr>
        <w:t>discussions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those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discussions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childhood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development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disciplines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excuse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early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education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disciplines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certainly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discussions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children's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literature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constructions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childhood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course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childhood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studies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out</w:t>
      </w:r>
      <w:r>
        <w:rPr>
          <w:rFonts w:ascii="Calibri" w:hAnsi="Calibri" w:eastAsia="Calibri" w:cs="Calibri"/>
          <w:b w:val="0"/>
          <w:i w:val="0"/>
          <w:color w:val="000000"/>
          <w:sz w:val="22"/>
          <w:u w:val="none"/>
        </w:rPr>
        <w:t xml:space="preserve">. But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boils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down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those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constructions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childhood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which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almost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universal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particularly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right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often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down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very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specific</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assumptions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Specific</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constructions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context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very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local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community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own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expectations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around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children</w:t>
      </w:r>
      <w:r>
        <w:rPr>
          <w:rFonts w:ascii="Calibri" w:hAnsi="Calibri" w:eastAsia="Calibri" w:cs="Calibri"/>
          <w:b w:val="0"/>
          <w:i w:val="0"/>
          <w:color w:val="000000"/>
          <w:sz w:val="22"/>
          <w:u w:val="none"/>
        </w:rPr>
        <w:t>.</w:t>
      </w:r>
    </w:p>
    <w:p xmlns:wp14="http://schemas.microsoft.com/office/word/2010/wordml" w:rsidR="00A77B3E" w14:paraId="4ABC61AA"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threaded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through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those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constructions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issue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critical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distance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children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maybe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innocent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maybe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simply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capable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adults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capability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skill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acquired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approaches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adulthood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leaves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childhood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approaches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adulthood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those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ideas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issue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critical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distance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children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lack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capacity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critical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distance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text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root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much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panic</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existence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different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existence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certain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kinds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children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presumed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incapable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distancing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themselves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enough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order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emulate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directly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harmed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scary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frightening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violent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otherwise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disturbing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w:t>
      </w:r>
    </w:p>
    <w:p xmlns:wp14="http://schemas.microsoft.com/office/word/2010/wordml" w:rsidR="00A77B3E" w14:paraId="620AF530"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Whereas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direct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opposition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offer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offer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safe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space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children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encounter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frightening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scary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disturbing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experiences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information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around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before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plenty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children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encounter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disturbing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fact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affirming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disturbing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happened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life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rather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information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happened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represents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experience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tells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alone</w:t>
      </w:r>
      <w:r>
        <w:rPr>
          <w:rFonts w:ascii="Calibri" w:hAnsi="Calibri" w:eastAsia="Calibri" w:cs="Calibri"/>
          <w:b w:val="0"/>
          <w:i w:val="0"/>
          <w:color w:val="000000"/>
          <w:sz w:val="22"/>
          <w:u w:val="none"/>
        </w:rPr>
        <w:t>.</w:t>
      </w:r>
    </w:p>
    <w:p xmlns:wp14="http://schemas.microsoft.com/office/word/2010/wordml" w:rsidR="00A77B3E" w14:paraId="720C382A"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issue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panic</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over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critical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distance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issue</w:t>
      </w:r>
      <w:r>
        <w:rPr>
          <w:rFonts w:ascii="Calibri" w:hAnsi="Calibri" w:eastAsia="Calibri" w:cs="Calibri"/>
          <w:b w:val="0"/>
          <w:i w:val="0"/>
          <w:color w:val="000000"/>
          <w:sz w:val="22"/>
          <w:u w:val="none"/>
        </w:rPr>
        <w:t xml:space="preserve"> in </w:t>
      </w:r>
      <w:r>
        <w:rPr>
          <w:rFonts w:ascii="Calibri" w:hAnsi="Calibri" w:eastAsia="Calibri" w:cs="Calibri"/>
          <w:b w:val="0"/>
          <w:i w:val="0"/>
          <w:color w:val="000000"/>
          <w:sz w:val="22"/>
          <w:u w:val="none"/>
        </w:rPr>
        <w:t>panic</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certain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type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children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flies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face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know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true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psychology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large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diverse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varied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experiences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children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fact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children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individuals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individual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experiences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needs</w:t>
      </w:r>
      <w:r>
        <w:rPr>
          <w:rFonts w:ascii="Calibri" w:hAnsi="Calibri" w:eastAsia="Calibri" w:cs="Calibri"/>
          <w:b w:val="0"/>
          <w:i w:val="0"/>
          <w:color w:val="000000"/>
          <w:sz w:val="22"/>
          <w:u w:val="none"/>
        </w:rPr>
        <w:t>.</w:t>
      </w:r>
    </w:p>
    <w:p xmlns:wp14="http://schemas.microsoft.com/office/word/2010/wordml" w:rsidR="00A77B3E" w14:paraId="6E6F544D"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naturally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leads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discussions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obscenity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appropriateness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repeated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rhetoric</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talking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obscene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Anyone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would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obscene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question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anybody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would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obscene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becomes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becomes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obscene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which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exposed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issue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appropriateness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caught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discussion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obscenity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much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there's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wonderful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discussion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Patrick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Lawrence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linked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below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check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talking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origins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beginnings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obscenity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concept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framed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codified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country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course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used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against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certain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certain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authors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certain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particularly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aimed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audience</w:t>
      </w:r>
      <w:r>
        <w:rPr>
          <w:rFonts w:ascii="Calibri" w:hAnsi="Calibri" w:eastAsia="Calibri" w:cs="Calibri"/>
          <w:b w:val="0"/>
          <w:i w:val="0"/>
          <w:color w:val="000000"/>
          <w:sz w:val="22"/>
          <w:u w:val="none"/>
        </w:rPr>
        <w:t>.</w:t>
      </w:r>
    </w:p>
    <w:p xmlns:wp14="http://schemas.microsoft.com/office/word/2010/wordml" w:rsidR="00A77B3E" w14:paraId="2D242C78"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talk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appropriateness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specific</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discussion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packed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discussions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breaks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down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appropriateness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article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chapter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cetera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much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wrong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found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excellent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please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know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link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here</w:t>
      </w:r>
      <w:r>
        <w:rPr>
          <w:rFonts w:ascii="Calibri" w:hAnsi="Calibri" w:eastAsia="Calibri" w:cs="Calibri"/>
          <w:b w:val="0"/>
          <w:i w:val="0"/>
          <w:color w:val="000000"/>
          <w:sz w:val="22"/>
          <w:u w:val="none"/>
        </w:rPr>
        <w:t>.</w:t>
      </w:r>
    </w:p>
    <w:p xmlns:wp14="http://schemas.microsoft.com/office/word/2010/wordml" w:rsidR="00A77B3E" w14:paraId="0AD9DA29"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give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reef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seems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rhetoric</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appropriateness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concept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conceit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appropriateness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universal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absent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nuances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slapped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situation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which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certain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certain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involved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explore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explore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precisely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it is that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questioning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certain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challenges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certain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censorship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far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does</w:t>
      </w:r>
      <w:r>
        <w:rPr>
          <w:rFonts w:ascii="Calibri" w:hAnsi="Calibri" w:eastAsia="Calibri" w:cs="Calibri"/>
          <w:b w:val="0"/>
          <w:i w:val="0"/>
          <w:color w:val="000000"/>
          <w:sz w:val="22"/>
          <w:u w:val="none"/>
        </w:rPr>
        <w:t>.</w:t>
      </w:r>
    </w:p>
    <w:p xmlns:wp14="http://schemas.microsoft.com/office/word/2010/wordml" w:rsidR="00A77B3E" w14:paraId="5C251CE7"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start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ahead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tend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shared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frame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reference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working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under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always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better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specific</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context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specific</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challenge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someone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bandying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term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group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whatever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absolutely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vital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stop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conversation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w:t>
      </w:r>
      <w:r>
        <w:rPr>
          <w:rFonts w:ascii="Calibri" w:hAnsi="Calibri" w:eastAsia="Calibri" w:cs="Calibri"/>
          <w:b w:val="0"/>
          <w:i w:val="0"/>
          <w:color w:val="000000"/>
          <w:sz w:val="22"/>
          <w:u w:val="none"/>
        </w:rPr>
        <w:t>,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mean</w:t>
      </w:r>
      <w:r>
        <w:rPr>
          <w:rFonts w:ascii="Calibri" w:hAnsi="Calibri" w:eastAsia="Calibri" w:cs="Calibri"/>
          <w:b w:val="0"/>
          <w:i w:val="0"/>
          <w:color w:val="000000"/>
          <w:sz w:val="22"/>
          <w:u w:val="none"/>
        </w:rPr>
        <w:t>?"</w:t>
      </w:r>
    </w:p>
    <w:p xmlns:wp14="http://schemas.microsoft.com/office/word/2010/wordml" w:rsidR="00A77B3E" w14:paraId="0FE64F06"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general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talking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appropriateness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maybe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literally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setting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censorship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situation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mostly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groups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parents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adults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ourselves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educators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librarians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information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professionals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usually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combination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slash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sentence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decoding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skill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level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aligns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social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emotional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cognitive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stages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needs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literally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words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sentences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appropriately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decode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therefore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meaning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meaning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information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decoding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needs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align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relatively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doesn't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exact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kids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kind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general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information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decoding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process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should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align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social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emotional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cognitive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needs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which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usually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captured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breakdown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specific</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developmental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stages</w:t>
      </w:r>
      <w:r>
        <w:rPr>
          <w:rFonts w:ascii="Calibri" w:hAnsi="Calibri" w:eastAsia="Calibri" w:cs="Calibri"/>
          <w:b w:val="0"/>
          <w:i w:val="0"/>
          <w:color w:val="000000"/>
          <w:sz w:val="22"/>
          <w:u w:val="none"/>
        </w:rPr>
        <w:t>.</w:t>
      </w:r>
    </w:p>
    <w:p xmlns:wp14="http://schemas.microsoft.com/office/word/2010/wordml" w:rsidR="00A77B3E" w14:paraId="5263DEAE"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Now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discussions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development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folks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deeper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certainly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recommend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illuminating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much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disagreement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currently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development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stages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actually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much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early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understanding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used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needed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challenged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basis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white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supremacy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basis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eugenicist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tendencies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premises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bunch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weird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stuff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think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would've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figured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out</w:t>
      </w:r>
      <w:r>
        <w:rPr>
          <w:rFonts w:ascii="Calibri" w:hAnsi="Calibri" w:eastAsia="Calibri" w:cs="Calibri"/>
          <w:b w:val="0"/>
          <w:i w:val="0"/>
          <w:color w:val="000000"/>
          <w:sz w:val="22"/>
          <w:u w:val="none"/>
        </w:rPr>
        <w:t>, "</w:t>
      </w:r>
      <w:r>
        <w:rPr>
          <w:rFonts w:ascii="Calibri" w:hAnsi="Calibri" w:eastAsia="Calibri" w:cs="Calibri"/>
          <w:b w:val="0"/>
          <w:i w:val="0"/>
          <w:color w:val="000000"/>
          <w:sz w:val="22"/>
          <w:u w:val="none"/>
        </w:rPr>
        <w:t>Oh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children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through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simple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things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certainly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encourage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exploring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further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time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inclination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general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cognitive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socio</w:t>
      </w:r>
      <w:r>
        <w:rPr>
          <w:rFonts w:ascii="Calibri" w:hAnsi="Calibri" w:eastAsia="Calibri" w:cs="Calibri"/>
          <w:b w:val="0"/>
          <w:i w:val="0"/>
          <w:color w:val="000000"/>
          <w:sz w:val="22"/>
          <w:u w:val="none"/>
        </w:rPr>
        <w:t>-</w:t>
      </w:r>
      <w:r>
        <w:rPr>
          <w:rFonts w:ascii="Calibri" w:hAnsi="Calibri" w:eastAsia="Calibri" w:cs="Calibri"/>
          <w:b w:val="0"/>
          <w:i w:val="0"/>
          <w:color w:val="000000"/>
          <w:sz w:val="22"/>
          <w:u w:val="none"/>
        </w:rPr>
        <w:t>emotional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cognitive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developmental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stages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aligns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better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earlier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aligns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better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w:t>
      </w:r>
      <w:r>
        <w:rPr>
          <w:rFonts w:ascii="Calibri" w:hAnsi="Calibri" w:eastAsia="Calibri" w:cs="Calibri"/>
          <w:b w:val="0"/>
          <w:i w:val="0"/>
          <w:color w:val="000000"/>
          <w:sz w:val="22"/>
          <w:u w:val="none"/>
        </w:rPr>
        <w:t>-</w:t>
      </w:r>
      <w:r>
        <w:rPr>
          <w:rFonts w:ascii="Calibri" w:hAnsi="Calibri" w:eastAsia="Calibri" w:cs="Calibri"/>
          <w:b w:val="0"/>
          <w:i w:val="0"/>
          <w:color w:val="000000"/>
          <w:sz w:val="22"/>
          <w:u w:val="none"/>
        </w:rPr>
        <w:t>puberty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versus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early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teens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teens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w:t>
      </w:r>
    </w:p>
    <w:p xmlns:wp14="http://schemas.microsoft.com/office/word/2010/wordml" w:rsidR="00A77B3E" w:rsidP="360DFD6E" w14:paraId="6D6C81F6" wp14:textId="7283E28B">
      <w:pPr>
        <w:spacing w:before="80" w:beforeAutospacing="off"/>
        <w:jc w:val="left"/>
        <w:rPr>
          <w:rFonts w:ascii="Calibri" w:hAnsi="Calibri" w:eastAsia="Calibri" w:cs="Calibri"/>
          <w:b w:val="0"/>
          <w:bCs w:val="0"/>
          <w:i w:val="0"/>
          <w:iCs w:val="0"/>
          <w:color w:val="000000"/>
          <w:sz w:val="22"/>
          <w:szCs w:val="22"/>
          <w:u w:val="none"/>
        </w:rPr>
      </w:pPr>
      <w:r w:rsidRPr="360DFD6E" w:rsidR="360DFD6E">
        <w:rPr>
          <w:rFonts w:ascii="Calibri" w:hAnsi="Calibri" w:eastAsia="Calibri" w:cs="Calibri"/>
          <w:b w:val="0"/>
          <w:bCs w:val="0"/>
          <w:i w:val="0"/>
          <w:iCs w:val="0"/>
          <w:color w:val="000000" w:themeColor="text1" w:themeTint="FF" w:themeShade="FF"/>
          <w:sz w:val="22"/>
          <w:szCs w:val="22"/>
          <w:u w:val="none"/>
        </w:rPr>
        <w:t>And if their literacy education has kept up, their reading and decoding skill levels advance along those stages as well. There's also, of course, within pedagogical practices and discussions about what is appropriate to teach in terms of literacy education, that it is not just about teaching decoding skills, but also about teaching engagement with new ideas. One's own, what is it that you think about what you're reading? Not just do you understand what you're reading, but what do you think about what you're reading is also something that grows along with a child through K-12 education. And all of this sort of gets stewed into what we mean by age appropriate. It is not an exact science, it is very much an art, and of course it is very much dependent on the specific child that we're talking about. There's very little that is generalizable to all children of a certain age or even of a certain social, emotional or cognitive development stage. It really has to do with the specific context of the kid you're talking about and the book you're talking about.</w:t>
      </w:r>
    </w:p>
    <w:p xmlns:wp14="http://schemas.microsoft.com/office/word/2010/wordml" w:rsidR="00A77B3E" w14:paraId="0645B135"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however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tools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Certainly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pedagogical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tools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meant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groups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kids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grade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level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kiddo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working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particular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grade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level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particular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particular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lesson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plan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cetera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enhance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skills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lead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mastery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skills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learning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outcomes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cetera</w:t>
      </w:r>
      <w:r>
        <w:rPr>
          <w:rFonts w:ascii="Calibri" w:hAnsi="Calibri" w:eastAsia="Calibri" w:cs="Calibri"/>
          <w:b w:val="0"/>
          <w:i w:val="0"/>
          <w:color w:val="000000"/>
          <w:sz w:val="22"/>
          <w:u w:val="none"/>
        </w:rPr>
        <w:t>.</w:t>
      </w:r>
    </w:p>
    <w:p xmlns:wp14="http://schemas.microsoft.com/office/word/2010/wordml" w:rsidR="00A77B3E" w:rsidP="360DFD6E" w14:paraId="1B003428" wp14:textId="59786C22">
      <w:pPr>
        <w:spacing w:before="80" w:beforeAutospacing="off"/>
        <w:jc w:val="left"/>
        <w:rPr>
          <w:rFonts w:ascii="Calibri" w:hAnsi="Calibri" w:eastAsia="Calibri" w:cs="Calibri"/>
          <w:b w:val="0"/>
          <w:bCs w:val="0"/>
          <w:i w:val="0"/>
          <w:iCs w:val="0"/>
          <w:color w:val="000000"/>
          <w:sz w:val="22"/>
          <w:szCs w:val="22"/>
          <w:u w:val="none"/>
        </w:rPr>
      </w:pPr>
      <w:r w:rsidRPr="360DFD6E" w:rsidR="360DFD6E">
        <w:rPr>
          <w:rFonts w:ascii="Calibri" w:hAnsi="Calibri" w:eastAsia="Calibri" w:cs="Calibri"/>
          <w:b w:val="0"/>
          <w:bCs w:val="0"/>
          <w:i w:val="0"/>
          <w:iCs w:val="0"/>
          <w:color w:val="000000" w:themeColor="text1" w:themeTint="FF" w:themeShade="FF"/>
          <w:sz w:val="22"/>
          <w:szCs w:val="22"/>
          <w:u w:val="none"/>
        </w:rPr>
        <w:t xml:space="preserve">And then of course the publishing industry. We've got education on the one hand, but then we've also got the producers of these books assigning grade levels. And in fact, the publishing industry has put a lot of effort into what we would call leveled reading, Step </w:t>
      </w:r>
      <w:proofErr w:type="gramStart"/>
      <w:r w:rsidRPr="360DFD6E" w:rsidR="360DFD6E">
        <w:rPr>
          <w:rFonts w:ascii="Calibri" w:hAnsi="Calibri" w:eastAsia="Calibri" w:cs="Calibri"/>
          <w:b w:val="0"/>
          <w:bCs w:val="0"/>
          <w:i w:val="0"/>
          <w:iCs w:val="0"/>
          <w:color w:val="000000" w:themeColor="text1" w:themeTint="FF" w:themeShade="FF"/>
          <w:sz w:val="22"/>
          <w:szCs w:val="22"/>
          <w:u w:val="none"/>
        </w:rPr>
        <w:t>Into</w:t>
      </w:r>
      <w:proofErr w:type="gramEnd"/>
      <w:r w:rsidRPr="360DFD6E" w:rsidR="360DFD6E">
        <w:rPr>
          <w:rFonts w:ascii="Calibri" w:hAnsi="Calibri" w:eastAsia="Calibri" w:cs="Calibri"/>
          <w:b w:val="0"/>
          <w:bCs w:val="0"/>
          <w:i w:val="0"/>
          <w:iCs w:val="0"/>
          <w:color w:val="000000" w:themeColor="text1" w:themeTint="FF" w:themeShade="FF"/>
          <w:sz w:val="22"/>
          <w:szCs w:val="22"/>
          <w:u w:val="none"/>
        </w:rPr>
        <w:t xml:space="preserve"> Reading, Scholastic reading levels, the Lexile numbers. All of that sort of folds into, all right, this book we are assigning this level of difficulty to this book both in terms of what it takes to decode it, what meaning you get from decoding it and what that content aligns with in terms of social and emotional needs at a particular stage, et cetera. All of this goes is boiled down to just a single number and there might be a range of numbers that are appropriate for again, any given kid.</w:t>
      </w:r>
    </w:p>
    <w:p xmlns:wp14="http://schemas.microsoft.com/office/word/2010/wordml" w:rsidR="00A77B3E" w14:paraId="7A668B6A"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appropriateness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fuzzy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explain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few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those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basics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kind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play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production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classrooms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things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hard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describe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succinctly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succinct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very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fuzzy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very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different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overlapping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things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time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specific</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context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particular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kid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particular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w:t>
      </w:r>
    </w:p>
    <w:p xmlns:wp14="http://schemas.microsoft.com/office/word/2010/wordml" w:rsidR="00A77B3E" w14:paraId="1734E80D"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censorship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course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erasing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nuance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erasing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complexity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instead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appropriateness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wielded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pretty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much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cudgel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flatten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complexity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flatten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complexity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individual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individual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individuals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own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complex</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relationship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own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experiences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own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existing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knowledge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simply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vessels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waiting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filled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information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encountered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before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rather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information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integrated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existing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knowledge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framework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views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flattens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complexity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individual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flattens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practice</w:t>
      </w:r>
      <w:r>
        <w:rPr>
          <w:rFonts w:ascii="Calibri" w:hAnsi="Calibri" w:eastAsia="Calibri" w:cs="Calibri"/>
          <w:b w:val="0"/>
          <w:i w:val="0"/>
          <w:color w:val="000000"/>
          <w:sz w:val="22"/>
          <w:u w:val="none"/>
        </w:rPr>
        <w:t>.</w:t>
      </w:r>
    </w:p>
    <w:p xmlns:wp14="http://schemas.microsoft.com/office/word/2010/wordml" w:rsidR="00A77B3E" w14:paraId="7CBE4080"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idea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thinking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kid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maybe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back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older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right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Maybe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Hobbit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fourth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grade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eighth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grade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maybe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different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right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complex</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practice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different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things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based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different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needs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different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stages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development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different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cognitive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abilities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experiences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learn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recognize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cetera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cetera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cetera</w:t>
      </w:r>
      <w:r>
        <w:rPr>
          <w:rFonts w:ascii="Calibri" w:hAnsi="Calibri" w:eastAsia="Calibri" w:cs="Calibri"/>
          <w:b w:val="0"/>
          <w:i w:val="0"/>
          <w:color w:val="000000"/>
          <w:sz w:val="22"/>
          <w:u w:val="none"/>
        </w:rPr>
        <w:t>.</w:t>
      </w:r>
    </w:p>
    <w:p xmlns:wp14="http://schemas.microsoft.com/office/word/2010/wordml" w:rsidR="00A77B3E" w14:paraId="7274FF53"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true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adults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right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people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learning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entirety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even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adult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feels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fairly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comfortable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expansive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knowledge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27</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37</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realize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missed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metaphor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deeply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understand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nature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complex</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incredibly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intricate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dance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between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text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crafted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author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bringing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emotional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social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quite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frankly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baggage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bringing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baggage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arrive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personal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interpretation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given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text</w:t>
      </w:r>
      <w:r>
        <w:rPr>
          <w:rFonts w:ascii="Calibri" w:hAnsi="Calibri" w:eastAsia="Calibri" w:cs="Calibri"/>
          <w:b w:val="0"/>
          <w:i w:val="0"/>
          <w:color w:val="000000"/>
          <w:sz w:val="22"/>
          <w:u w:val="none"/>
        </w:rPr>
        <w:t>.</w:t>
      </w:r>
    </w:p>
    <w:p xmlns:wp14="http://schemas.microsoft.com/office/word/2010/wordml" w:rsidR="00A77B3E" w14:paraId="4C158F1C"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complex</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hard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describe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briefly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there's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number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people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tried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talked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written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entire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theories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critical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lenses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brought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interpretation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figure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own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positionality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looking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interpretation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idea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simply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kid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kind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face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ridiculous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are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talking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words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said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justification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removing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access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everybody</w:t>
      </w:r>
      <w:r>
        <w:rPr>
          <w:rFonts w:ascii="Calibri" w:hAnsi="Calibri" w:eastAsia="Calibri" w:cs="Calibri"/>
          <w:b w:val="0"/>
          <w:i w:val="0"/>
          <w:color w:val="000000"/>
          <w:sz w:val="22"/>
          <w:u w:val="none"/>
        </w:rPr>
        <w:t>.</w:t>
      </w:r>
    </w:p>
    <w:p xmlns:wp14="http://schemas.microsoft.com/office/word/2010/wordml" w:rsidR="00A77B3E" w14:paraId="713472DE"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appropriateness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used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flatten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complexity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used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implicitly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categorize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specifically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marginalized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people's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existence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experiences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queer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people's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existence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experience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conflated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sexual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therefore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certain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perhaps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even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below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18</w:t>
      </w:r>
      <w:r>
        <w:rPr>
          <w:rFonts w:ascii="Calibri" w:hAnsi="Calibri" w:eastAsia="Calibri" w:cs="Calibri"/>
          <w:b w:val="0"/>
          <w:i w:val="0"/>
          <w:color w:val="000000"/>
          <w:sz w:val="22"/>
          <w:u w:val="none"/>
        </w:rPr>
        <w:t>.</w:t>
      </w:r>
    </w:p>
    <w:p xmlns:wp14="http://schemas.microsoft.com/office/word/2010/wordml" w:rsidR="00A77B3E" w14:paraId="53119349"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Black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people's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existence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experiences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regularly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described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political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agenda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representation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black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representation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evidence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political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agenda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representation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politically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divisive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representation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racism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experience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system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oppression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described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violent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violent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violent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group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shames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white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white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shames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ashamed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white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Another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example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would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representations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Holocaust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existence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Holocaust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experiences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Holocaust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violent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frightening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therefore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course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presumes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insists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existence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experiences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queer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black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experiencing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racism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experiencing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impacts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Holocaust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right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face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sense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implicitly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categorize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certain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types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representation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hurdle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people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agree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yeah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might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cetera</w:t>
      </w:r>
      <w:r>
        <w:rPr>
          <w:rFonts w:ascii="Calibri" w:hAnsi="Calibri" w:eastAsia="Calibri" w:cs="Calibri"/>
          <w:b w:val="0"/>
          <w:i w:val="0"/>
          <w:color w:val="000000"/>
          <w:sz w:val="22"/>
          <w:u w:val="none"/>
        </w:rPr>
        <w:t>.</w:t>
      </w:r>
    </w:p>
    <w:p xmlns:wp14="http://schemas.microsoft.com/office/word/2010/wordml" w:rsidR="00A77B3E" w14:paraId="709F6DCA"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Then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already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huge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amount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ground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right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almost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taken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high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ground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terms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further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agenda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dehumanizes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people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certainly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flattens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complexity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would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find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affirming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would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experience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brand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frightening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information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would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direct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harm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kids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critical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distance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text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two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exposure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experience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represented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representations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children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innocent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blank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vessels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blah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blah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blah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blah</w:t>
      </w:r>
      <w:r>
        <w:rPr>
          <w:rFonts w:ascii="Calibri" w:hAnsi="Calibri" w:eastAsia="Calibri" w:cs="Calibri"/>
          <w:b w:val="0"/>
          <w:i w:val="0"/>
          <w:color w:val="000000"/>
          <w:sz w:val="22"/>
          <w:u w:val="none"/>
        </w:rPr>
        <w:t>.</w:t>
      </w:r>
    </w:p>
    <w:p xmlns:wp14="http://schemas.microsoft.com/office/word/2010/wordml" w:rsidR="00A77B3E" w14:paraId="779E9BA2"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there's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there's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accomplished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w:t>
      </w:r>
      <w:r>
        <w:rPr>
          <w:rFonts w:ascii="Calibri" w:hAnsi="Calibri" w:eastAsia="Calibri" w:cs="Calibri"/>
          <w:b w:val="0"/>
          <w:i w:val="0"/>
          <w:color w:val="000000"/>
          <w:sz w:val="22"/>
          <w:u w:val="none"/>
        </w:rPr>
        <w:t>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censorship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w:t>
      </w:r>
      <w:r>
        <w:rPr>
          <w:rFonts w:ascii="Calibri" w:hAnsi="Calibri" w:eastAsia="Calibri" w:cs="Calibri"/>
          <w:b w:val="0"/>
          <w:i w:val="0"/>
          <w:color w:val="000000"/>
          <w:sz w:val="22"/>
          <w:u w:val="none"/>
        </w:rPr>
        <w:t>appropriateness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accomplish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things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Flattening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complexity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removing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rights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erasing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existence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kind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exposure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experience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needs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representation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insist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deem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implicitly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presents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marginalized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voices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experiences</w:t>
      </w:r>
      <w:r>
        <w:rPr>
          <w:rFonts w:ascii="Calibri" w:hAnsi="Calibri" w:eastAsia="Calibri" w:cs="Calibri"/>
          <w:b w:val="0"/>
          <w:i w:val="0"/>
          <w:color w:val="000000"/>
          <w:sz w:val="22"/>
          <w:u w:val="none"/>
        </w:rPr>
        <w:t>.</w:t>
      </w:r>
    </w:p>
    <w:p xmlns:wp14="http://schemas.microsoft.com/office/word/2010/wordml" w:rsidR="00A77B3E" w14:paraId="345B67AD"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w:t>
      </w:r>
      <w:r>
        <w:rPr>
          <w:rFonts w:ascii="Calibri" w:hAnsi="Calibri" w:eastAsia="Calibri" w:cs="Calibri"/>
          <w:b w:val="0"/>
          <w:i w:val="0"/>
          <w:color w:val="000000"/>
          <w:sz w:val="22"/>
          <w:u w:val="none"/>
        </w:rPr>
        <w:t>appropriateness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probably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direct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between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kids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shouldn't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access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saying</w:t>
      </w:r>
      <w:r>
        <w:rPr>
          <w:rFonts w:ascii="Calibri" w:hAnsi="Calibri" w:eastAsia="Calibri" w:cs="Calibri"/>
          <w:b w:val="0"/>
          <w:i w:val="0"/>
          <w:color w:val="000000"/>
          <w:sz w:val="22"/>
          <w:u w:val="none"/>
        </w:rPr>
        <w:t>, "</w:t>
      </w:r>
      <w:r>
        <w:rPr>
          <w:rFonts w:ascii="Calibri" w:hAnsi="Calibri" w:eastAsia="Calibri" w:cs="Calibri"/>
          <w:b w:val="0"/>
          <w:i w:val="0"/>
          <w:color w:val="000000"/>
          <w:sz w:val="22"/>
          <w:u w:val="none"/>
        </w:rPr>
        <w:t>No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kids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should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access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back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Cottom's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point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dehumanization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certain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identities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experiences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represented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simple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matter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certain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identities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experiences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period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shouldn't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exist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fact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should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resisted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right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trans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people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trans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experiences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existence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trans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people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children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far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leap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gender</w:t>
      </w:r>
      <w:r>
        <w:rPr>
          <w:rFonts w:ascii="Calibri" w:hAnsi="Calibri" w:eastAsia="Calibri" w:cs="Calibri"/>
          <w:b w:val="0"/>
          <w:i w:val="0"/>
          <w:color w:val="000000"/>
          <w:sz w:val="22"/>
          <w:u w:val="none"/>
        </w:rPr>
        <w:t>-</w:t>
      </w:r>
      <w:r>
        <w:rPr>
          <w:rFonts w:ascii="Calibri" w:hAnsi="Calibri" w:eastAsia="Calibri" w:cs="Calibri"/>
          <w:b w:val="0"/>
          <w:i w:val="0"/>
          <w:color w:val="000000"/>
          <w:sz w:val="22"/>
          <w:u w:val="none"/>
        </w:rPr>
        <w:t>affirming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certain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anyone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talking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agenda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eliminate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trans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people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existence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certainly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eliminate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healthy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happy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untraumatized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trans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people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existence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accomplish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simply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banning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pretty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much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makes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makes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time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takes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actually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banned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extremely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much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damage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accomplish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act</w:t>
      </w:r>
      <w:r>
        <w:rPr>
          <w:rFonts w:ascii="Calibri" w:hAnsi="Calibri" w:eastAsia="Calibri" w:cs="Calibri"/>
          <w:b w:val="0"/>
          <w:i w:val="0"/>
          <w:color w:val="000000"/>
          <w:sz w:val="22"/>
          <w:u w:val="none"/>
        </w:rPr>
        <w:t>.</w:t>
      </w:r>
    </w:p>
    <w:p xmlns:wp14="http://schemas.microsoft.com/office/word/2010/wordml" w:rsidR="00A77B3E" w14:paraId="705F73BF"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historically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using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w:t>
      </w:r>
      <w:r>
        <w:rPr>
          <w:rFonts w:ascii="Calibri" w:hAnsi="Calibri" w:eastAsia="Calibri" w:cs="Calibri"/>
          <w:b w:val="0"/>
          <w:i w:val="0"/>
          <w:color w:val="000000"/>
          <w:sz w:val="22"/>
          <w:u w:val="none"/>
        </w:rPr>
        <w:t>appropriateness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historically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recently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Folks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remember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dark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debate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boiled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over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Twitter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many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blog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posts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bunch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newspaper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opinion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pieces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back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know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anywhere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think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everybody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conversation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very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entrenched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whatever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opinion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already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think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probably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accomplishment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particular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debate</w:t>
      </w:r>
      <w:r>
        <w:rPr>
          <w:rFonts w:ascii="Calibri" w:hAnsi="Calibri" w:eastAsia="Calibri" w:cs="Calibri"/>
          <w:b w:val="0"/>
          <w:i w:val="0"/>
          <w:color w:val="000000"/>
          <w:sz w:val="22"/>
          <w:u w:val="none"/>
        </w:rPr>
        <w:t>.</w:t>
      </w:r>
    </w:p>
    <w:p xmlns:wp14="http://schemas.microsoft.com/office/word/2010/wordml" w:rsidR="00A77B3E" w14:paraId="06DC5748"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importantly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heart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entire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controversy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implicit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premise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teens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navigating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racial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violence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sexual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assault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mental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illness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whatever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constitutes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darkness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discussion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teens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experiences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extension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teens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themselves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controversial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debate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unworthy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affirmation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representation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universal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cultural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good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premise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debate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itself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much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harmful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anything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could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possibly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w:t>
      </w:r>
      <w:r>
        <w:rPr>
          <w:rFonts w:ascii="Calibri" w:hAnsi="Calibri" w:eastAsia="Calibri" w:cs="Calibri"/>
          <w:b w:val="0"/>
          <w:i w:val="0"/>
          <w:color w:val="000000"/>
          <w:sz w:val="22"/>
          <w:u w:val="none"/>
        </w:rPr>
        <w:t>.</w:t>
      </w:r>
    </w:p>
    <w:p xmlns:wp14="http://schemas.microsoft.com/office/word/2010/wordml" w:rsidR="00A77B3E" w14:paraId="20A79013"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short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direct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between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labeling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ideas</w:t>
      </w:r>
      <w:r>
        <w:rPr>
          <w:rFonts w:ascii="Calibri" w:hAnsi="Calibri" w:eastAsia="Calibri" w:cs="Calibri"/>
          <w:b w:val="0"/>
          <w:i w:val="0"/>
          <w:color w:val="000000"/>
          <w:sz w:val="22"/>
          <w:u w:val="none"/>
        </w:rPr>
        <w:t xml:space="preserve"> is </w:t>
      </w:r>
      <w:r>
        <w:rPr>
          <w:rFonts w:ascii="Calibri" w:hAnsi="Calibri" w:eastAsia="Calibri" w:cs="Calibri"/>
          <w:b w:val="0"/>
          <w:i w:val="0"/>
          <w:color w:val="000000"/>
          <w:sz w:val="22"/>
          <w:u w:val="none"/>
        </w:rPr>
        <w:t>profane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dehumanizing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people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Dehumanizing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people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last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few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years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proponents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insisting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black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queer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disabled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marginalized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experiences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apparently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detrimental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absence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black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queer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disabled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marginalized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voices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black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supposedly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inherently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political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white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time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nearly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white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collection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neither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political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w:t>
      </w:r>
      <w:r>
        <w:rPr>
          <w:rFonts w:ascii="Calibri" w:hAnsi="Calibri" w:eastAsia="Calibri" w:cs="Calibri"/>
          <w:b w:val="0"/>
          <w:i w:val="0"/>
          <w:color w:val="000000"/>
          <w:sz w:val="22"/>
          <w:u w:val="none"/>
        </w:rPr>
        <w:t>.</w:t>
      </w:r>
    </w:p>
    <w:p xmlns:wp14="http://schemas.microsoft.com/office/word/2010/wordml" w:rsidR="00A77B3E" w14:paraId="78E16A06"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Now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said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discussions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contradiction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point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focusing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contradictory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hypocritical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whatever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valuable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time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energy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anywhere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opposition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opposition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either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knows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either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know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contradictory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contradictory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point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actually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inappropriateness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 xml:space="preserve"> inappropriateness,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appropriateness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contradiction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doozy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pretty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much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matter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slice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understand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needing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second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frustrated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before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try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conversation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structure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processes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dismantle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w:t>
      </w:r>
    </w:p>
    <w:p xmlns:wp14="http://schemas.microsoft.com/office/word/2010/wordml" w:rsidR="00A77B3E" w14:paraId="07FAA18A"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recommend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checking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Lawrence's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discussion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obscenity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getting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background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information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helps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feel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grounded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roots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from</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helps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sort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frame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other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resources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tug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implicit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assumptions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censorship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tug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hard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enough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eventually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begin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unravel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might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unravel</w:t>
      </w:r>
      <w:r>
        <w:rPr>
          <w:rFonts w:ascii="Calibri" w:hAnsi="Calibri" w:eastAsia="Calibri" w:cs="Calibri"/>
          <w:b w:val="0"/>
          <w:i w:val="0"/>
          <w:color w:val="000000"/>
          <w:sz w:val="22"/>
          <w:u w:val="none"/>
        </w:rPr>
        <w:t>.</w:t>
      </w:r>
    </w:p>
    <w:p xmlns:wp14="http://schemas.microsoft.com/office/word/2010/wordml" w:rsidR="00A77B3E" w14:paraId="11F8B056"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said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before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hear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anybody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appropriateness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everything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screeches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halt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pause</w:t>
      </w:r>
      <w:r>
        <w:rPr>
          <w:rFonts w:ascii="Calibri" w:hAnsi="Calibri" w:eastAsia="Calibri" w:cs="Calibri"/>
          <w:b w:val="0"/>
          <w:i w:val="0"/>
          <w:color w:val="000000"/>
          <w:sz w:val="22"/>
          <w:u w:val="none"/>
        </w:rPr>
        <w:t>. "</w:t>
      </w:r>
      <w:r>
        <w:rPr>
          <w:rFonts w:ascii="Calibri" w:hAnsi="Calibri" w:eastAsia="Calibri" w:cs="Calibri"/>
          <w:b w:val="0"/>
          <w:i w:val="0"/>
          <w:color w:val="000000"/>
          <w:sz w:val="22"/>
          <w:u w:val="none"/>
        </w:rPr>
        <w:t>Excuse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need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stop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second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Could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please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Right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just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running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assumption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everybody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understands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harmful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implicit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ideas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certain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people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therefore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their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representation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naturally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alongside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bunch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incorrect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assumptions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teen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readers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whole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simply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disrupt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making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folks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explain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themselves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discussion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stop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censorship</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progress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Certainly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assume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definitely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censorship</w:t>
      </w:r>
      <w:r>
        <w:rPr>
          <w:rFonts w:ascii="Calibri" w:hAnsi="Calibri" w:eastAsia="Calibri" w:cs="Calibri"/>
          <w:b w:val="0"/>
          <w:i w:val="0"/>
          <w:color w:val="000000"/>
          <w:sz w:val="22"/>
          <w:u w:val="none"/>
        </w:rPr>
        <w:t>.</w:t>
      </w:r>
    </w:p>
    <w:p xmlns:wp14="http://schemas.microsoft.com/office/word/2010/wordml" w:rsidR="00A77B3E" w14:paraId="28B6F015" wp14:textId="77777777">
      <w:pPr>
        <w:spacing w:before="80" w:beforeAutospacing="0"/>
        <w:jc w:val="left"/>
        <w:rPr>
          <w:rFonts w:ascii="Calibri" w:hAnsi="Calibri" w:eastAsia="Calibri" w:cs="Calibri"/>
          <w:b w:val="0"/>
          <w:i w:val="0"/>
          <w:color w:val="000000"/>
          <w:sz w:val="22"/>
          <w:u w:val="none"/>
        </w:rPr>
      </w:pP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going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assume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anything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tell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believe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there's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such</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age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particular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child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Absolutely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trust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more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about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make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folks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say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loud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feel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trans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people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are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queer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representation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even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holding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hands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simple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expression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coming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without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any</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kind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love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interest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whatsoever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inappropriate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Because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then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into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Pico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case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personal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objection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personal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opinion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kind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existence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kind</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fellow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human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being</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fall</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within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worldview</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acceptable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like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whatever</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That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does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not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mean</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you</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get</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to</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take</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this</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book</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of</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a</w:t>
      </w:r>
      <w:r>
        <w:rPr>
          <w:rFonts w:ascii="Calibri" w:hAnsi="Calibri" w:eastAsia="Calibri" w:cs="Calibri"/>
          <w:b w:val="0"/>
          <w:i w:val="0"/>
          <w:color w:val="000000"/>
          <w:sz w:val="22"/>
          <w:u w:val="none"/>
        </w:rPr>
        <w:t xml:space="preserve"> </w:t>
      </w:r>
      <w:r>
        <w:rPr>
          <w:rFonts w:ascii="Calibri" w:hAnsi="Calibri" w:eastAsia="Calibri" w:cs="Calibri"/>
          <w:b w:val="0"/>
          <w:i w:val="0"/>
          <w:color w:val="000000"/>
          <w:sz w:val="22"/>
          <w:u w:val="none"/>
        </w:rPr>
        <w:t>shelf</w:t>
      </w:r>
      <w:r>
        <w:rPr>
          <w:rFonts w:ascii="Calibri" w:hAnsi="Calibri" w:eastAsia="Calibri" w:cs="Calibri"/>
          <w:b w:val="0"/>
          <w:i w:val="0"/>
          <w:color w:val="000000"/>
          <w:sz w:val="22"/>
          <w:u w:val="none"/>
        </w:rPr>
        <w:t>.</w:t>
      </w:r>
    </w:p>
    <w:p xmlns:wp14="http://schemas.microsoft.com/office/word/2010/wordml" w:rsidR="00A77B3E" w:rsidP="79FE7212" w14:paraId="08FC37DA" wp14:textId="46FD0DC2">
      <w:pPr>
        <w:spacing w:before="80" w:beforeAutospacing="off"/>
        <w:jc w:val="left"/>
        <w:rPr>
          <w:rFonts w:ascii="Calibri" w:hAnsi="Calibri" w:eastAsia="Calibri" w:cs="Calibri"/>
          <w:b w:val="0"/>
          <w:bCs w:val="0"/>
          <w:i w:val="0"/>
          <w:iCs w:val="0"/>
          <w:color w:val="000000"/>
          <w:sz w:val="22"/>
          <w:szCs w:val="22"/>
          <w:u w:val="none"/>
        </w:rPr>
      </w:pPr>
      <w:r w:rsidRPr="6D824517" w:rsidR="6D824517">
        <w:rPr>
          <w:rFonts w:ascii="Calibri" w:hAnsi="Calibri" w:eastAsia="Calibri" w:cs="Calibri"/>
          <w:b w:val="0"/>
          <w:bCs w:val="0"/>
          <w:i w:val="0"/>
          <w:iCs w:val="0"/>
          <w:color w:val="000000" w:themeColor="text1" w:themeTint="FF" w:themeShade="FF"/>
          <w:sz w:val="22"/>
          <w:szCs w:val="22"/>
          <w:u w:val="none"/>
        </w:rPr>
        <w:t>And with that, I'm going to close my rant. Do take a look at some of these other resources. Definitely check out Dr. Cottom's full video, check out Dr. Lawrence's book, excuse me, video on obscenity and some of the other resources listed here. And basically just don't let age appropriateness pass by without you asking a question.</w:t>
      </w:r>
    </w:p>
    <w:p w:rsidR="6D824517" w:rsidP="6D824517" w:rsidRDefault="6D824517" w14:paraId="7B477F50" w14:textId="7D56C59F">
      <w:pPr>
        <w:pStyle w:val="Normal"/>
        <w:spacing w:before="80" w:beforeAutospacing="off"/>
        <w:jc w:val="left"/>
        <w:rPr>
          <w:rFonts w:ascii="Calibri" w:hAnsi="Calibri" w:eastAsia="Calibri" w:cs="Calibri"/>
          <w:b w:val="0"/>
          <w:bCs w:val="0"/>
          <w:i w:val="0"/>
          <w:iCs w:val="0"/>
          <w:color w:val="000000" w:themeColor="text1" w:themeTint="FF" w:themeShade="FF"/>
          <w:sz w:val="22"/>
          <w:szCs w:val="22"/>
          <w:u w:val="none"/>
        </w:rPr>
      </w:pPr>
    </w:p>
    <w:sectPr>
      <w:headerReference w:type="default" r:id="rId4"/>
      <w:footerReference w:type="default" r:id="rId5"/>
      <w:pgSz w:w="12240" w:h="15840" w:orient="portrait"/>
      <w:pgMar w:top="1440" w:right="1440" w:bottom="1440" w:left="1440" w:header="720" w:footer="288" w:gutter="0"/>
      <w:cols w:space="720"/>
      <w:titlePg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
    <w:tblGrid>
      <w:gridCol w:w="7472"/>
      <w:gridCol w:w="1868"/>
    </w:tblGrid>
    <w:tr xmlns:wp14="http://schemas.microsoft.com/office/word/2010/wordml" w14:paraId="67455283" wp14:textId="77777777">
      <w:tblPrEx>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000" w:type="pct"/>
          <w:tcBorders>
            <w:top w:val="nil"/>
            <w:left w:val="nil"/>
            <w:bottom w:val="nil"/>
            <w:right w:val="nil"/>
          </w:tcBorders>
          <w:noWrap/>
        </w:tcPr>
        <w:p w14:paraId="4F580F76" wp14:textId="77777777">
          <w:pPr>
            <w:jc w:val="left"/>
          </w:pPr>
          <w:r>
            <w:t>Bans-and-Readers_Mod2-Disc1_Recording (Completed  03/28/24)</w:t>
          </w:r>
        </w:p>
        <w:p w14:paraId="0064B146" wp14:textId="77777777">
          <w:pPr>
            <w:jc w:val="left"/>
            <w:rPr>
              <w:color w:val="auto"/>
              <w:u w:val="none"/>
            </w:rPr>
          </w:pPr>
          <w:r>
            <w:t xml:space="preserve">Transcript by </w:t>
          </w:r>
          <w:hyperlink w:history="1" r:id="rId1">
            <w:r>
              <w:rPr>
                <w:color w:val="0000FF"/>
                <w:u w:val="single"/>
              </w:rPr>
              <w:t>Rev.com</w:t>
            </w:r>
          </w:hyperlink>
        </w:p>
      </w:tc>
      <w:tc>
        <w:tcPr>
          <w:tcW w:w="1000" w:type="pct"/>
          <w:tcBorders>
            <w:top w:val="nil"/>
            <w:left w:val="nil"/>
            <w:bottom w:val="nil"/>
            <w:right w:val="nil"/>
          </w:tcBorders>
          <w:noWrap/>
        </w:tcPr>
        <w:p w14:paraId="00FDC5BB" wp14:textId="77777777">
          <w:pPr>
            <w:jc w:val="right"/>
            <w:rPr>
              <w:color w:val="auto"/>
              <w:u w:val="none"/>
            </w:rPr>
          </w:pPr>
          <w:r>
            <w:rPr>
              <w:color w:val="auto"/>
              <w:u w:val="none"/>
            </w:rPr>
            <w:t xml:space="preserve">Page </w:t>
          </w:r>
          <w:r>
            <w:rPr>
              <w:color w:val="auto"/>
              <w:u w:val="none"/>
            </w:rPr>
            <w:fldChar w:fldCharType="begin"/>
          </w:r>
          <w:r>
            <w:rPr>
              <w:color w:val="auto"/>
              <w:u w:val="none"/>
            </w:rPr>
            <w:instrText>PAGE</w:instrText>
          </w:r>
          <w:r>
            <w:rPr>
              <w:color w:val="auto"/>
              <w:u w:val="none"/>
            </w:rPr>
            <w:fldChar w:fldCharType="separate"/>
          </w:r>
          <w:r>
            <w:rPr>
              <w:color w:val="auto"/>
              <w:u w:val="none"/>
            </w:rPr>
            <w:fldChar w:fldCharType="end"/>
          </w:r>
          <w:r>
            <w:rPr>
              <w:color w:val="auto"/>
              <w:u w:val="none"/>
            </w:rPr>
            <w:t xml:space="preserve"> of </w:t>
          </w:r>
          <w:r>
            <w:rPr>
              <w:color w:val="auto"/>
              <w:u w:val="none"/>
            </w:rPr>
            <w:fldChar w:fldCharType="begin"/>
          </w:r>
          <w:r>
            <w:rPr>
              <w:color w:val="auto"/>
              <w:u w:val="none"/>
            </w:rPr>
            <w:instrText>NUMPAGES</w:instrText>
          </w:r>
          <w:r>
            <w:rPr>
              <w:color w:val="auto"/>
              <w:u w:val="none"/>
            </w:rPr>
            <w:fldChar w:fldCharType="separate"/>
          </w:r>
          <w:r>
            <w:rPr>
              <w:color w:val="auto"/>
              <w:u w:val="none"/>
            </w:rPr>
            <w:fldChar w:fldCharType="end"/>
          </w:r>
        </w:p>
      </w:tc>
    </w:tr>
  </w:tbl>
  <w:p xmlns:wp14="http://schemas.microsoft.com/office/word/2010/wordml" w14:paraId="02EB378F" wp14:textId="77777777"/>
</w:ftr>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
    <w:tblGrid>
      <w:gridCol w:w="9340"/>
    </w:tblGrid>
    <w:tr xmlns:wp14="http://schemas.microsoft.com/office/word/2010/wordml" w14:paraId="2D09F255" wp14:textId="77777777">
      <w:tblPrEx>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00" w:type="pct"/>
          <w:tcBorders>
            <w:top w:val="nil"/>
            <w:left w:val="nil"/>
            <w:bottom w:val="nil"/>
            <w:right w:val="nil"/>
          </w:tcBorders>
          <w:noWrap/>
        </w:tcPr>
        <w:p w14:paraId="538AF6F2" wp14:textId="77777777">
          <w:pPr>
            <w:jc w:val="left"/>
            <w:rPr>
              <w:color w:val="0000FF"/>
              <w:u w:val="single"/>
            </w:rPr>
          </w:pPr>
          <w:r>
            <w:rPr>
              <w:color w:val="808080"/>
            </w:rPr>
            <w:t xml:space="preserve">This transcript was exported on Mar 28, 2024 - view latest version </w:t>
          </w:r>
          <w:hyperlink w:history="1" r:id="rId1">
            <w:r>
              <w:rPr>
                <w:color w:val="0000FF"/>
                <w:u w:val="single"/>
              </w:rPr>
              <w:t>here</w:t>
            </w:r>
          </w:hyperlink>
          <w:r>
            <w:rPr>
              <w:color w:val="0000FF"/>
              <w:u w:val="single"/>
            </w:rPr>
            <w:t>.</w:t>
          </w:r>
        </w:p>
        <w:p w14:paraId="0A37501D" wp14:textId="77777777">
          <w:pPr>
            <w:jc w:val="left"/>
            <w:rPr>
              <w:color w:val="000000"/>
              <w:u w:val="none"/>
            </w:rPr>
          </w:pPr>
        </w:p>
      </w:tc>
    </w:tr>
  </w:tbl>
  <w:p xmlns:wp14="http://schemas.microsoft.com/office/word/2010/wordml" w14:paraId="5DAB6C7B" wp14:textId="77777777"/>
</w:hdr>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stylePaneFormatFilter w:val="3F01"/>
  <w:trackRevisions w:val="false"/>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 w:val="360DFD6E"/>
    <w:rsid w:val="6D824517"/>
    <w:rsid w:val="79FE7212"/>
  </w:rsids>
  <w:clrSchemeMapping w:bg1="light1" w:t1="dark1" w:bg2="light2" w:t2="dark2" w:accent1="accent1" w:accent2="accent2" w:accent3="accent3" w:accent4="accent4" w:accent5="accent5" w:accent6="accent6" w:hyperlink="hyperlink" w:followedHyperlink="followedHyperlink"/>
  <w:doNotIncludeSubdocsInStats/>
  <w14:docId w14:val="570FD115"/>
  <w15:docId w15:val="{F6D9F049-0131-4BF4-9C12-BC402C09444A}"/>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Pr>
      <w:sz w:val="24"/>
      <w:szCs w:val="24"/>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theme" Target="theme/theme1.xml" Id="rId6" /><Relationship Type="http://schemas.openxmlformats.org/officeDocument/2006/relationships/styles" Target="styles.xml" Id="rId7" /></Relationships>
</file>

<file path=word/_rels/footer1.xml.rels><?xml version="1.0" encoding="utf-8" standalone="yes"?><Relationships xmlns="http://schemas.openxmlformats.org/package/2006/relationships"><Relationship Id="rId1" Type="http://schemas.openxmlformats.org/officeDocument/2006/relationships/hyperlink" Target="https://www.rev.com" TargetMode="External" /></Relationships>
</file>

<file path=word/_rels/header1.xml.rels><?xml version="1.0" encoding="utf-8" standalone="yes"?><Relationships xmlns="http://schemas.openxmlformats.org/package/2006/relationships"><Relationship Id="rId1" Type="http://schemas.openxmlformats.org/officeDocument/2006/relationships/hyperlink" Target="https://www.rev.com/transcript-editor/shared/E8biFP8YvKwhzVTXydVOyfycBqnhWFx_Z9GD8dHt8cAV1P9E95lEoE7Rh3n-1qURnH7LshcYWg8_0NERzDKIJeVWp1Y?loadFrom=DocumentHeaderDeepLink&amp;ts=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revision>4</revision>
  <lastModifiedBy>Emily Phillips</lastModifiedBy>
  <dcterms:modified xsi:type="dcterms:W3CDTF">2024-04-17T20:28:24.3267547Z</dcterms:modified>
</coreProperties>
</file>